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4F971" w14:textId="2B462F26" w:rsidR="005F4694" w:rsidRPr="00706273" w:rsidRDefault="00D14B37" w:rsidP="00A80E2F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 xml:space="preserve">Exercise </w:t>
      </w:r>
      <w:r w:rsidR="00EB15E8" w:rsidRPr="00706273">
        <w:rPr>
          <w:rFonts w:cstheme="minorHAnsi"/>
          <w:b/>
          <w:bCs/>
          <w:sz w:val="21"/>
          <w:szCs w:val="21"/>
        </w:rPr>
        <w:t>2</w:t>
      </w:r>
      <w:r w:rsidR="00D216F0" w:rsidRPr="00706273">
        <w:rPr>
          <w:rFonts w:cstheme="minorHAnsi"/>
          <w:b/>
          <w:bCs/>
          <w:sz w:val="21"/>
          <w:szCs w:val="21"/>
        </w:rPr>
        <w:t xml:space="preserve"> :</w:t>
      </w:r>
      <w:r w:rsidR="00D216F0" w:rsidRPr="00706273">
        <w:rPr>
          <w:rFonts w:cstheme="minorHAnsi"/>
          <w:sz w:val="21"/>
          <w:szCs w:val="21"/>
        </w:rPr>
        <w:t xml:space="preserve"> </w:t>
      </w:r>
      <w:r w:rsidR="00CD3D37" w:rsidRPr="00706273">
        <w:rPr>
          <w:rFonts w:cstheme="minorHAnsi"/>
          <w:sz w:val="21"/>
          <w:szCs w:val="21"/>
        </w:rPr>
        <w:t>Factors of Liveability</w:t>
      </w:r>
    </w:p>
    <w:p w14:paraId="7A725F3B" w14:textId="77777777" w:rsidR="005F4694" w:rsidRPr="00706273" w:rsidRDefault="005F4694" w:rsidP="005F4694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By:</w:t>
      </w:r>
      <w:r w:rsidRPr="00706273">
        <w:rPr>
          <w:rFonts w:cstheme="minorHAnsi"/>
          <w:sz w:val="21"/>
          <w:szCs w:val="21"/>
        </w:rPr>
        <w:t xml:space="preserve"> Arezou Shafaghat</w:t>
      </w:r>
    </w:p>
    <w:p w14:paraId="10BC4BF4" w14:textId="4E70C773" w:rsidR="00DB360A" w:rsidRPr="00706273" w:rsidRDefault="00DB360A" w:rsidP="0027222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Photo</w:t>
      </w:r>
      <w:r w:rsidR="000B0E2D" w:rsidRPr="00706273">
        <w:rPr>
          <w:rFonts w:cstheme="minorHAnsi"/>
          <w:b/>
          <w:bCs/>
          <w:sz w:val="21"/>
          <w:szCs w:val="21"/>
        </w:rPr>
        <w:t>’s</w:t>
      </w:r>
      <w:r w:rsidRPr="00706273">
        <w:rPr>
          <w:rFonts w:cstheme="minorHAnsi"/>
          <w:b/>
          <w:bCs/>
          <w:sz w:val="21"/>
          <w:szCs w:val="21"/>
        </w:rPr>
        <w:t xml:space="preserve"> Location</w:t>
      </w:r>
      <w:r w:rsidRPr="00706273">
        <w:rPr>
          <w:rFonts w:cstheme="minorHAnsi"/>
          <w:sz w:val="21"/>
          <w:szCs w:val="21"/>
        </w:rPr>
        <w:t>: Marietta, Georgia, United States</w:t>
      </w:r>
      <w:r w:rsidR="00272229" w:rsidRPr="00706273">
        <w:rPr>
          <w:rFonts w:cstheme="minorHAnsi"/>
          <w:sz w:val="21"/>
          <w:szCs w:val="21"/>
        </w:rPr>
        <w:t xml:space="preserve"> of America</w:t>
      </w:r>
    </w:p>
    <w:p w14:paraId="22BA8A50" w14:textId="77777777" w:rsidR="005F4694" w:rsidRPr="00706273" w:rsidRDefault="005F4694" w:rsidP="005F469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</w:p>
    <w:p w14:paraId="10AF52F4" w14:textId="77777777" w:rsidR="00DB4897" w:rsidRDefault="00DB4897" w:rsidP="00803E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</w:p>
    <w:p w14:paraId="1045A696" w14:textId="64F7C78D" w:rsidR="00AC2800" w:rsidRPr="00706273" w:rsidRDefault="0030394C" w:rsidP="00803ED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 xml:space="preserve">Exercise </w:t>
      </w:r>
      <w:r w:rsidR="00F02C00" w:rsidRPr="00706273">
        <w:rPr>
          <w:rFonts w:cstheme="minorHAnsi"/>
          <w:b/>
          <w:bCs/>
          <w:sz w:val="21"/>
          <w:szCs w:val="21"/>
        </w:rPr>
        <w:t xml:space="preserve">3: </w:t>
      </w:r>
      <w:r w:rsidR="00FB447D" w:rsidRPr="00706273">
        <w:rPr>
          <w:rFonts w:cstheme="minorHAnsi"/>
          <w:b/>
          <w:bCs/>
          <w:sz w:val="21"/>
          <w:szCs w:val="21"/>
        </w:rPr>
        <w:t>“</w:t>
      </w:r>
      <w:r w:rsidR="00FB447D" w:rsidRPr="00706273">
        <w:rPr>
          <w:rFonts w:cstheme="minorHAnsi"/>
          <w:sz w:val="21"/>
          <w:szCs w:val="21"/>
        </w:rPr>
        <w:t>The liveability of a city describes one of its most crucial qualities. Factors at the building</w:t>
      </w:r>
      <w:r w:rsidR="00803EDE" w:rsidRPr="00706273">
        <w:rPr>
          <w:rFonts w:cstheme="minorHAnsi"/>
          <w:sz w:val="21"/>
          <w:szCs w:val="21"/>
        </w:rPr>
        <w:t xml:space="preserve"> </w:t>
      </w:r>
      <w:r w:rsidR="00FB447D" w:rsidRPr="00706273">
        <w:rPr>
          <w:rFonts w:cstheme="minorHAnsi"/>
          <w:sz w:val="21"/>
          <w:szCs w:val="21"/>
        </w:rPr>
        <w:t>scale and the urban design scale and to some degree at the territorial scale determine the</w:t>
      </w:r>
      <w:r w:rsidR="00803EDE" w:rsidRPr="00706273">
        <w:rPr>
          <w:rFonts w:cstheme="minorHAnsi"/>
          <w:sz w:val="21"/>
          <w:szCs w:val="21"/>
        </w:rPr>
        <w:t xml:space="preserve"> </w:t>
      </w:r>
      <w:proofErr w:type="spellStart"/>
      <w:r w:rsidR="00FB447D" w:rsidRPr="00706273">
        <w:rPr>
          <w:rFonts w:cstheme="minorHAnsi"/>
          <w:sz w:val="21"/>
          <w:szCs w:val="21"/>
        </w:rPr>
        <w:t>livealbility</w:t>
      </w:r>
      <w:proofErr w:type="spellEnd"/>
      <w:r w:rsidR="00FB447D" w:rsidRPr="00706273">
        <w:rPr>
          <w:rFonts w:cstheme="minorHAnsi"/>
          <w:sz w:val="21"/>
          <w:szCs w:val="21"/>
        </w:rPr>
        <w:t xml:space="preserve"> of a city. International organisations have established criteria that measure and</w:t>
      </w:r>
      <w:r w:rsidR="00803EDE" w:rsidRPr="00706273">
        <w:rPr>
          <w:rFonts w:cstheme="minorHAnsi"/>
          <w:sz w:val="21"/>
          <w:szCs w:val="21"/>
        </w:rPr>
        <w:t xml:space="preserve"> </w:t>
      </w:r>
      <w:r w:rsidR="00FB447D" w:rsidRPr="00706273">
        <w:rPr>
          <w:rFonts w:cstheme="minorHAnsi"/>
          <w:sz w:val="21"/>
          <w:szCs w:val="21"/>
        </w:rPr>
        <w:t>compare cities and their liveability.”</w:t>
      </w:r>
    </w:p>
    <w:p w14:paraId="464985C9" w14:textId="7DEC6B66" w:rsidR="000B2102" w:rsidRDefault="000B2102" w:rsidP="00803ED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71E1228F" w14:textId="77777777" w:rsidR="00DB4897" w:rsidRPr="00706273" w:rsidRDefault="00DB4897" w:rsidP="00803ED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272B3F87" w14:textId="0EB093C4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 xml:space="preserve">Step 1: List the </w:t>
      </w:r>
      <w:r w:rsidR="00743250" w:rsidRPr="00706273">
        <w:rPr>
          <w:rFonts w:cstheme="minorHAnsi"/>
          <w:color w:val="0070C0"/>
          <w:sz w:val="21"/>
          <w:szCs w:val="21"/>
        </w:rPr>
        <w:t>fi</w:t>
      </w:r>
      <w:r w:rsidRPr="00706273">
        <w:rPr>
          <w:rFonts w:cstheme="minorHAnsi"/>
          <w:color w:val="0070C0"/>
          <w:sz w:val="21"/>
          <w:szCs w:val="21"/>
        </w:rPr>
        <w:t>ve most liveable cities that you know, based on your own experience</w:t>
      </w:r>
    </w:p>
    <w:p w14:paraId="4130D4F7" w14:textId="45CA6004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>and judgment, placing the most liveable city at the top of the list.</w:t>
      </w:r>
    </w:p>
    <w:p w14:paraId="74274EF4" w14:textId="093D4BB4" w:rsidR="002F7D4E" w:rsidRPr="00706273" w:rsidRDefault="00DF30D4" w:rsidP="00CB7E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My answer:</w:t>
      </w:r>
    </w:p>
    <w:p w14:paraId="7C1F8680" w14:textId="009B0E60" w:rsidR="00924EF7" w:rsidRPr="00706273" w:rsidRDefault="00924EF7" w:rsidP="00704D0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sz w:val="21"/>
          <w:szCs w:val="21"/>
        </w:rPr>
        <w:t xml:space="preserve">Melbourne, Australia, </w:t>
      </w:r>
    </w:p>
    <w:p w14:paraId="08F56A7A" w14:textId="57831ECA" w:rsidR="00924EF7" w:rsidRPr="00706273" w:rsidRDefault="00924EF7" w:rsidP="00704D0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sz w:val="21"/>
          <w:szCs w:val="21"/>
        </w:rPr>
        <w:t>Toronto, Canada</w:t>
      </w:r>
    </w:p>
    <w:p w14:paraId="5C4101C6" w14:textId="44EDFECB" w:rsidR="00450BF3" w:rsidRPr="00706273" w:rsidRDefault="00450BF3" w:rsidP="00704D0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sz w:val="21"/>
          <w:szCs w:val="21"/>
        </w:rPr>
        <w:t>Adelaide, Australia</w:t>
      </w:r>
    </w:p>
    <w:p w14:paraId="5251D42B" w14:textId="6D1DDE7E" w:rsidR="00924EF7" w:rsidRPr="00706273" w:rsidRDefault="00450BF3" w:rsidP="00704D0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sz w:val="21"/>
          <w:szCs w:val="21"/>
        </w:rPr>
        <w:t>Vancouver, Canada</w:t>
      </w:r>
    </w:p>
    <w:p w14:paraId="4090A32F" w14:textId="0FEF5F0B" w:rsidR="002F7D4E" w:rsidRPr="00706273" w:rsidRDefault="00F81C49" w:rsidP="00704D0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hyperlink r:id="rId5" w:history="1">
        <w:r w:rsidR="002F7D4E" w:rsidRPr="00706273">
          <w:rPr>
            <w:rFonts w:cstheme="minorHAnsi"/>
            <w:sz w:val="21"/>
            <w:szCs w:val="21"/>
          </w:rPr>
          <w:t>Zürich</w:t>
        </w:r>
      </w:hyperlink>
      <w:r w:rsidR="00450BF3" w:rsidRPr="00706273">
        <w:rPr>
          <w:rFonts w:cstheme="minorHAnsi"/>
          <w:sz w:val="21"/>
          <w:szCs w:val="21"/>
        </w:rPr>
        <w:t>, Switzerland</w:t>
      </w:r>
    </w:p>
    <w:p w14:paraId="5820CCA8" w14:textId="310E0F3E" w:rsidR="00DF30D4" w:rsidRDefault="00DF30D4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036B84A2" w14:textId="77777777" w:rsidR="00DB4897" w:rsidRPr="00706273" w:rsidRDefault="00DB4897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0966E70B" w14:textId="29B3149B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 xml:space="preserve">Step 2: Describe in your own words </w:t>
      </w:r>
      <w:r w:rsidR="00743250" w:rsidRPr="00706273">
        <w:rPr>
          <w:rFonts w:cstheme="minorHAnsi"/>
          <w:color w:val="0070C0"/>
          <w:sz w:val="21"/>
          <w:szCs w:val="21"/>
        </w:rPr>
        <w:t>fi</w:t>
      </w:r>
      <w:r w:rsidRPr="00706273">
        <w:rPr>
          <w:rFonts w:cstheme="minorHAnsi"/>
          <w:color w:val="0070C0"/>
          <w:sz w:val="21"/>
          <w:szCs w:val="21"/>
        </w:rPr>
        <w:t>ve characteristics that according to your opinion</w:t>
      </w:r>
    </w:p>
    <w:p w14:paraId="4BBA4645" w14:textId="5BA0F695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 xml:space="preserve">make a city liveable. Order them placing the most important at the top of the list. </w:t>
      </w:r>
    </w:p>
    <w:p w14:paraId="4920A3B8" w14:textId="0F8DFBC1" w:rsidR="001A114E" w:rsidRPr="00706273" w:rsidRDefault="001A114E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My answer:</w:t>
      </w:r>
    </w:p>
    <w:p w14:paraId="4799642E" w14:textId="04091ECC" w:rsidR="00110C55" w:rsidRPr="00706273" w:rsidRDefault="00CB7E46" w:rsidP="00662CCF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sz w:val="21"/>
          <w:szCs w:val="21"/>
        </w:rPr>
        <w:t xml:space="preserve">The </w:t>
      </w:r>
      <w:r w:rsidR="00110C55" w:rsidRPr="00706273">
        <w:rPr>
          <w:rFonts w:cstheme="minorHAnsi"/>
          <w:sz w:val="21"/>
          <w:szCs w:val="21"/>
        </w:rPr>
        <w:t xml:space="preserve">liveable </w:t>
      </w:r>
      <w:r w:rsidRPr="00706273">
        <w:rPr>
          <w:rFonts w:cstheme="minorHAnsi"/>
          <w:sz w:val="21"/>
          <w:szCs w:val="21"/>
        </w:rPr>
        <w:t>cities ha</w:t>
      </w:r>
      <w:r w:rsidR="00F81C49">
        <w:rPr>
          <w:rFonts w:cstheme="minorHAnsi"/>
          <w:sz w:val="21"/>
          <w:szCs w:val="21"/>
        </w:rPr>
        <w:t>ve</w:t>
      </w:r>
      <w:r w:rsidRPr="00706273">
        <w:rPr>
          <w:rFonts w:cstheme="minorHAnsi"/>
          <w:sz w:val="21"/>
          <w:szCs w:val="21"/>
        </w:rPr>
        <w:t xml:space="preserve"> the following </w:t>
      </w:r>
      <w:r w:rsidR="00B66BD4" w:rsidRPr="00706273">
        <w:rPr>
          <w:rFonts w:cstheme="minorHAnsi"/>
          <w:sz w:val="21"/>
          <w:szCs w:val="21"/>
        </w:rPr>
        <w:t>factors</w:t>
      </w:r>
      <w:r w:rsidR="00704D01" w:rsidRPr="00706273">
        <w:rPr>
          <w:rFonts w:cstheme="minorHAnsi"/>
          <w:sz w:val="21"/>
          <w:szCs w:val="21"/>
        </w:rPr>
        <w:t>;</w:t>
      </w:r>
    </w:p>
    <w:p w14:paraId="3E3483A2" w14:textId="2F655E7D" w:rsidR="00BC2F83" w:rsidRPr="00706273" w:rsidRDefault="00BC2F83" w:rsidP="00662CC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Infrastructure</w:t>
      </w:r>
      <w:r w:rsidR="00110C55" w:rsidRPr="00706273">
        <w:rPr>
          <w:rFonts w:cstheme="minorHAnsi"/>
          <w:b/>
          <w:bCs/>
          <w:sz w:val="21"/>
          <w:szCs w:val="21"/>
        </w:rPr>
        <w:t>:</w:t>
      </w:r>
      <w:r w:rsidR="00110C55" w:rsidRPr="00706273">
        <w:rPr>
          <w:rFonts w:cstheme="minorHAnsi"/>
          <w:sz w:val="21"/>
          <w:szCs w:val="21"/>
        </w:rPr>
        <w:t xml:space="preserve"> The city provides high</w:t>
      </w:r>
      <w:r w:rsidR="00F81C49">
        <w:rPr>
          <w:rFonts w:cstheme="minorHAnsi"/>
          <w:sz w:val="21"/>
          <w:szCs w:val="21"/>
        </w:rPr>
        <w:t>-</w:t>
      </w:r>
      <w:r w:rsidR="00110C55" w:rsidRPr="00706273">
        <w:rPr>
          <w:rFonts w:cstheme="minorHAnsi"/>
          <w:sz w:val="21"/>
          <w:szCs w:val="21"/>
        </w:rPr>
        <w:t>quality transportation networks and public transport, as well as, pedestrian network</w:t>
      </w:r>
      <w:r w:rsidR="00F81C49">
        <w:rPr>
          <w:rFonts w:cstheme="minorHAnsi"/>
          <w:sz w:val="21"/>
          <w:szCs w:val="21"/>
        </w:rPr>
        <w:t>s</w:t>
      </w:r>
      <w:r w:rsidR="00110C55" w:rsidRPr="00706273">
        <w:rPr>
          <w:rFonts w:cstheme="minorHAnsi"/>
          <w:sz w:val="21"/>
          <w:szCs w:val="21"/>
        </w:rPr>
        <w:t>.</w:t>
      </w:r>
      <w:r w:rsidR="00662CCF" w:rsidRPr="00706273">
        <w:rPr>
          <w:rFonts w:cstheme="minorHAnsi"/>
          <w:sz w:val="21"/>
          <w:szCs w:val="21"/>
        </w:rPr>
        <w:t xml:space="preserve"> </w:t>
      </w:r>
      <w:r w:rsidR="00110C55" w:rsidRPr="00706273">
        <w:rPr>
          <w:rFonts w:cstheme="minorHAnsi"/>
          <w:sz w:val="21"/>
          <w:szCs w:val="21"/>
        </w:rPr>
        <w:t xml:space="preserve">Accessibility: The diversity of services </w:t>
      </w:r>
      <w:r w:rsidR="00F81C49">
        <w:rPr>
          <w:rFonts w:cstheme="minorHAnsi"/>
          <w:sz w:val="21"/>
          <w:szCs w:val="21"/>
        </w:rPr>
        <w:t>is</w:t>
      </w:r>
      <w:r w:rsidR="00110C55" w:rsidRPr="00706273">
        <w:rPr>
          <w:rFonts w:cstheme="minorHAnsi"/>
          <w:sz w:val="21"/>
          <w:szCs w:val="21"/>
        </w:rPr>
        <w:t xml:space="preserve"> accessible to all residents in the city. As well as, </w:t>
      </w:r>
      <w:r w:rsidR="00F81C49">
        <w:rPr>
          <w:rFonts w:cstheme="minorHAnsi"/>
          <w:sz w:val="21"/>
          <w:szCs w:val="21"/>
        </w:rPr>
        <w:t>w</w:t>
      </w:r>
      <w:r w:rsidR="00110C55" w:rsidRPr="00706273">
        <w:rPr>
          <w:rFonts w:cstheme="minorHAnsi"/>
          <w:sz w:val="21"/>
          <w:szCs w:val="21"/>
        </w:rPr>
        <w:t xml:space="preserve">alkability: The city has a walkable platform which encourages people walking for both travel and recreation purposes. </w:t>
      </w:r>
    </w:p>
    <w:p w14:paraId="1606ED99" w14:textId="1EB05055" w:rsidR="00BC2F83" w:rsidRPr="00706273" w:rsidRDefault="00704D01" w:rsidP="00704D0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Housing</w:t>
      </w:r>
      <w:r w:rsidRPr="00706273">
        <w:rPr>
          <w:rFonts w:cstheme="minorHAnsi"/>
          <w:sz w:val="21"/>
          <w:szCs w:val="21"/>
        </w:rPr>
        <w:t xml:space="preserve">: The city provides </w:t>
      </w:r>
      <w:r w:rsidR="00F81C49">
        <w:rPr>
          <w:rFonts w:cstheme="minorHAnsi"/>
          <w:sz w:val="21"/>
          <w:szCs w:val="21"/>
        </w:rPr>
        <w:t>excellent</w:t>
      </w:r>
      <w:r w:rsidR="00110C55" w:rsidRPr="00706273">
        <w:rPr>
          <w:rFonts w:cstheme="minorHAnsi"/>
          <w:sz w:val="21"/>
          <w:szCs w:val="21"/>
        </w:rPr>
        <w:t xml:space="preserve"> quality housing</w:t>
      </w:r>
      <w:r w:rsidRPr="00706273">
        <w:rPr>
          <w:rFonts w:cstheme="minorHAnsi"/>
          <w:sz w:val="21"/>
          <w:szCs w:val="21"/>
        </w:rPr>
        <w:t xml:space="preserve"> with quality water, energy, and electricity, and telecommunications </w:t>
      </w:r>
      <w:r w:rsidR="00F81C49">
        <w:rPr>
          <w:rFonts w:cstheme="minorHAnsi"/>
          <w:sz w:val="21"/>
          <w:szCs w:val="21"/>
        </w:rPr>
        <w:t xml:space="preserve">for </w:t>
      </w:r>
      <w:r w:rsidRPr="00706273">
        <w:rPr>
          <w:rFonts w:cstheme="minorHAnsi"/>
          <w:sz w:val="21"/>
          <w:szCs w:val="21"/>
        </w:rPr>
        <w:t xml:space="preserve">all people </w:t>
      </w:r>
      <w:r w:rsidR="00F81C49">
        <w:rPr>
          <w:rFonts w:cstheme="minorHAnsi"/>
          <w:sz w:val="21"/>
          <w:szCs w:val="21"/>
        </w:rPr>
        <w:t>of</w:t>
      </w:r>
      <w:r w:rsidRPr="00706273">
        <w:rPr>
          <w:rFonts w:cstheme="minorHAnsi"/>
          <w:sz w:val="21"/>
          <w:szCs w:val="21"/>
        </w:rPr>
        <w:t xml:space="preserve"> different income level</w:t>
      </w:r>
      <w:r w:rsidR="00F81C49">
        <w:rPr>
          <w:rFonts w:cstheme="minorHAnsi"/>
          <w:sz w:val="21"/>
          <w:szCs w:val="21"/>
        </w:rPr>
        <w:t>s</w:t>
      </w:r>
      <w:r w:rsidRPr="00706273">
        <w:rPr>
          <w:rFonts w:cstheme="minorHAnsi"/>
          <w:sz w:val="21"/>
          <w:szCs w:val="21"/>
        </w:rPr>
        <w:t xml:space="preserve">. </w:t>
      </w:r>
    </w:p>
    <w:p w14:paraId="2F1B0C30" w14:textId="5EE6A8AA" w:rsidR="00704D01" w:rsidRPr="00706273" w:rsidRDefault="00704D01" w:rsidP="00704D0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Stability and safety:</w:t>
      </w:r>
      <w:r w:rsidRPr="00706273">
        <w:rPr>
          <w:rFonts w:cstheme="minorHAnsi"/>
          <w:sz w:val="21"/>
          <w:szCs w:val="21"/>
        </w:rPr>
        <w:t xml:space="preserve"> The residents are protected from </w:t>
      </w:r>
      <w:r w:rsidR="00F81C49">
        <w:rPr>
          <w:rFonts w:cstheme="minorHAnsi"/>
          <w:sz w:val="21"/>
          <w:szCs w:val="21"/>
        </w:rPr>
        <w:t xml:space="preserve">the </w:t>
      </w:r>
      <w:r w:rsidRPr="00706273">
        <w:rPr>
          <w:rFonts w:cstheme="minorHAnsi"/>
          <w:sz w:val="21"/>
          <w:szCs w:val="21"/>
        </w:rPr>
        <w:t xml:space="preserve">threat of military conflict and terror, and violent crime. </w:t>
      </w:r>
    </w:p>
    <w:p w14:paraId="3BAF4A34" w14:textId="16CB3191" w:rsidR="00704D01" w:rsidRPr="00706273" w:rsidRDefault="00704D01" w:rsidP="00704D0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Public Health:</w:t>
      </w:r>
      <w:r w:rsidRPr="00706273">
        <w:rPr>
          <w:rFonts w:cstheme="minorHAnsi"/>
          <w:sz w:val="21"/>
          <w:szCs w:val="21"/>
        </w:rPr>
        <w:t xml:space="preserve"> The city’s ecosystem provides quality healthcare for people </w:t>
      </w:r>
      <w:r w:rsidR="00F81C49">
        <w:rPr>
          <w:rFonts w:cstheme="minorHAnsi"/>
          <w:sz w:val="21"/>
          <w:szCs w:val="21"/>
        </w:rPr>
        <w:t>of</w:t>
      </w:r>
      <w:r w:rsidRPr="00706273">
        <w:rPr>
          <w:rFonts w:cstheme="minorHAnsi"/>
          <w:sz w:val="21"/>
          <w:szCs w:val="21"/>
        </w:rPr>
        <w:t xml:space="preserve"> all ages, and income levels. </w:t>
      </w:r>
    </w:p>
    <w:p w14:paraId="4EBE92A5" w14:textId="4ECBFCCA" w:rsidR="00704D01" w:rsidRDefault="00704D01" w:rsidP="00704D0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Education</w:t>
      </w:r>
      <w:r w:rsidR="00662CCF" w:rsidRPr="00706273">
        <w:rPr>
          <w:rFonts w:cstheme="minorHAnsi"/>
          <w:b/>
          <w:bCs/>
          <w:sz w:val="21"/>
          <w:szCs w:val="21"/>
        </w:rPr>
        <w:t>:</w:t>
      </w:r>
      <w:r w:rsidRPr="00706273">
        <w:rPr>
          <w:rFonts w:cstheme="minorHAnsi"/>
          <w:sz w:val="21"/>
          <w:szCs w:val="21"/>
        </w:rPr>
        <w:t xml:space="preserve"> The city’s ecosystem provides quality of education for all residents. </w:t>
      </w:r>
    </w:p>
    <w:p w14:paraId="02ADA53B" w14:textId="77777777" w:rsidR="00DB4897" w:rsidRPr="00706273" w:rsidRDefault="00DB4897" w:rsidP="00DB489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2C170EB0" w14:textId="77777777" w:rsidR="00BC2F83" w:rsidRPr="00706273" w:rsidRDefault="00BC2F83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</w:p>
    <w:p w14:paraId="4426A486" w14:textId="79B49435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 xml:space="preserve">Step 3: Describe the status of your own city in terms of the </w:t>
      </w:r>
      <w:r w:rsidR="00743250" w:rsidRPr="00706273">
        <w:rPr>
          <w:rFonts w:cstheme="minorHAnsi"/>
          <w:color w:val="0070C0"/>
          <w:sz w:val="21"/>
          <w:szCs w:val="21"/>
        </w:rPr>
        <w:t>fi</w:t>
      </w:r>
      <w:r w:rsidRPr="00706273">
        <w:rPr>
          <w:rFonts w:cstheme="minorHAnsi"/>
          <w:color w:val="0070C0"/>
          <w:sz w:val="21"/>
          <w:szCs w:val="21"/>
        </w:rPr>
        <w:t>ve characteristics that you</w:t>
      </w:r>
    </w:p>
    <w:p w14:paraId="19829242" w14:textId="77777777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>listed above. Propose how your city should/could be transformed in relation to these</w:t>
      </w:r>
    </w:p>
    <w:p w14:paraId="0A7EE5E0" w14:textId="1AF1A9EF" w:rsidR="000B2102" w:rsidRPr="00706273" w:rsidRDefault="000B2102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color w:val="0070C0"/>
          <w:sz w:val="21"/>
          <w:szCs w:val="21"/>
        </w:rPr>
      </w:pPr>
      <w:r w:rsidRPr="00706273">
        <w:rPr>
          <w:rFonts w:cstheme="minorHAnsi"/>
          <w:color w:val="0070C0"/>
          <w:sz w:val="21"/>
          <w:szCs w:val="21"/>
        </w:rPr>
        <w:t>characteristics in order to be more sustainable.</w:t>
      </w:r>
    </w:p>
    <w:p w14:paraId="441107B9" w14:textId="5C620C23" w:rsidR="001A114E" w:rsidRPr="00706273" w:rsidRDefault="001A114E" w:rsidP="000B2102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My answer:</w:t>
      </w:r>
    </w:p>
    <w:p w14:paraId="53B27FC9" w14:textId="0CE97E76" w:rsidR="00AC2800" w:rsidRDefault="00B66BD4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706273">
        <w:rPr>
          <w:rFonts w:cstheme="minorHAnsi"/>
          <w:sz w:val="21"/>
          <w:szCs w:val="21"/>
        </w:rPr>
        <w:t xml:space="preserve">I am living in the city of Marietta </w:t>
      </w:r>
      <w:r w:rsidR="00F81C49">
        <w:rPr>
          <w:rFonts w:cstheme="minorHAnsi"/>
          <w:sz w:val="21"/>
          <w:szCs w:val="21"/>
        </w:rPr>
        <w:t>in</w:t>
      </w:r>
      <w:r w:rsidRPr="00706273">
        <w:rPr>
          <w:rFonts w:cstheme="minorHAnsi"/>
          <w:sz w:val="21"/>
          <w:szCs w:val="21"/>
        </w:rPr>
        <w:t xml:space="preserve"> Georgia, USA. The following table </w:t>
      </w:r>
      <w:r w:rsidR="0023044C">
        <w:rPr>
          <w:rFonts w:cstheme="minorHAnsi"/>
          <w:sz w:val="21"/>
          <w:szCs w:val="21"/>
        </w:rPr>
        <w:t>indicates and briefs the</w:t>
      </w:r>
      <w:r w:rsidRPr="00706273">
        <w:rPr>
          <w:rFonts w:cstheme="minorHAnsi"/>
          <w:sz w:val="21"/>
          <w:szCs w:val="21"/>
        </w:rPr>
        <w:t xml:space="preserve"> liveability </w:t>
      </w:r>
      <w:r w:rsidR="0023044C">
        <w:rPr>
          <w:rFonts w:cstheme="minorHAnsi"/>
          <w:sz w:val="21"/>
          <w:szCs w:val="21"/>
        </w:rPr>
        <w:t xml:space="preserve">factors in the city of </w:t>
      </w:r>
      <w:r w:rsidRPr="00706273">
        <w:rPr>
          <w:rFonts w:cstheme="minorHAnsi"/>
          <w:sz w:val="21"/>
          <w:szCs w:val="21"/>
        </w:rPr>
        <w:t>Marietta</w:t>
      </w:r>
      <w:r w:rsidR="0023044C">
        <w:rPr>
          <w:rFonts w:cstheme="minorHAnsi"/>
          <w:sz w:val="21"/>
          <w:szCs w:val="21"/>
        </w:rPr>
        <w:t xml:space="preserve">. </w:t>
      </w:r>
    </w:p>
    <w:p w14:paraId="0E1EFA61" w14:textId="5578227E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7CD03202" w14:textId="5A1B68B1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688C32C7" w14:textId="6584EC62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376D619D" w14:textId="7A46A118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029F067D" w14:textId="29C8AB20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1259A992" w14:textId="14CB0056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4AD8A2DB" w14:textId="73EC8D90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54FFBDA1" w14:textId="721AAE1D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04968C92" w14:textId="77777777" w:rsidR="00DB4897" w:rsidRDefault="00DB489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1F698F10" w14:textId="77777777" w:rsidR="0038517C" w:rsidRDefault="0038517C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1"/>
        <w:gridCol w:w="629"/>
        <w:gridCol w:w="571"/>
        <w:gridCol w:w="717"/>
        <w:gridCol w:w="1003"/>
        <w:gridCol w:w="4695"/>
      </w:tblGrid>
      <w:tr w:rsidR="00706273" w:rsidRPr="00706273" w14:paraId="7D47F2A5" w14:textId="77777777" w:rsidTr="00706273">
        <w:tc>
          <w:tcPr>
            <w:tcW w:w="1402" w:type="dxa"/>
          </w:tcPr>
          <w:p w14:paraId="7E012AF0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lastRenderedPageBreak/>
              <w:t>Liveability factors</w:t>
            </w:r>
          </w:p>
        </w:tc>
        <w:tc>
          <w:tcPr>
            <w:tcW w:w="629" w:type="dxa"/>
          </w:tcPr>
          <w:p w14:paraId="0DD932B9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t>Poor</w:t>
            </w:r>
          </w:p>
        </w:tc>
        <w:tc>
          <w:tcPr>
            <w:tcW w:w="574" w:type="dxa"/>
          </w:tcPr>
          <w:p w14:paraId="607BAEA8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t>Fair</w:t>
            </w:r>
          </w:p>
        </w:tc>
        <w:tc>
          <w:tcPr>
            <w:tcW w:w="720" w:type="dxa"/>
          </w:tcPr>
          <w:p w14:paraId="03E85FDE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t>Good</w:t>
            </w:r>
          </w:p>
        </w:tc>
        <w:tc>
          <w:tcPr>
            <w:tcW w:w="630" w:type="dxa"/>
          </w:tcPr>
          <w:p w14:paraId="04B26C4B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t>Excellent</w:t>
            </w:r>
          </w:p>
        </w:tc>
        <w:tc>
          <w:tcPr>
            <w:tcW w:w="5061" w:type="dxa"/>
          </w:tcPr>
          <w:p w14:paraId="4BF125E7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t>Remarks</w:t>
            </w:r>
          </w:p>
        </w:tc>
      </w:tr>
      <w:tr w:rsidR="00706273" w:rsidRPr="00706273" w14:paraId="098BD310" w14:textId="77777777" w:rsidTr="00706273">
        <w:tc>
          <w:tcPr>
            <w:tcW w:w="1402" w:type="dxa"/>
          </w:tcPr>
          <w:p w14:paraId="4C349B14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 xml:space="preserve">Infrastructure </w:t>
            </w:r>
          </w:p>
        </w:tc>
        <w:tc>
          <w:tcPr>
            <w:tcW w:w="629" w:type="dxa"/>
          </w:tcPr>
          <w:p w14:paraId="192E20EA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4" w:type="dxa"/>
          </w:tcPr>
          <w:p w14:paraId="19B171E6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sym w:font="Wingdings" w:char="F0FC"/>
            </w:r>
          </w:p>
        </w:tc>
        <w:tc>
          <w:tcPr>
            <w:tcW w:w="720" w:type="dxa"/>
          </w:tcPr>
          <w:p w14:paraId="476B4392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30" w:type="dxa"/>
          </w:tcPr>
          <w:p w14:paraId="790C08A9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61" w:type="dxa"/>
          </w:tcPr>
          <w:p w14:paraId="5DB52651" w14:textId="657D885E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 xml:space="preserve">The city </w:t>
            </w:r>
            <w:r w:rsidR="0023044C">
              <w:rPr>
                <w:rFonts w:cstheme="minorHAnsi"/>
                <w:sz w:val="21"/>
                <w:szCs w:val="21"/>
              </w:rPr>
              <w:t xml:space="preserve">has </w:t>
            </w:r>
            <w:r w:rsidRPr="00706273">
              <w:rPr>
                <w:rFonts w:cstheme="minorHAnsi"/>
                <w:sz w:val="21"/>
                <w:szCs w:val="21"/>
              </w:rPr>
              <w:t>different types of transportation modes, including, public transportation, private transportation, as well as, bicycle lane and sidewalks for pedestrian</w:t>
            </w:r>
            <w:r w:rsidR="00F81C49">
              <w:rPr>
                <w:rFonts w:cstheme="minorHAnsi"/>
                <w:sz w:val="21"/>
                <w:szCs w:val="21"/>
              </w:rPr>
              <w:t>s</w:t>
            </w:r>
            <w:r w:rsidRPr="00706273">
              <w:rPr>
                <w:rFonts w:cstheme="minorHAnsi"/>
                <w:sz w:val="21"/>
                <w:szCs w:val="21"/>
              </w:rPr>
              <w:t xml:space="preserve">; </w:t>
            </w:r>
            <w:r w:rsidR="0023044C">
              <w:rPr>
                <w:rFonts w:cstheme="minorHAnsi"/>
                <w:sz w:val="21"/>
                <w:szCs w:val="21"/>
              </w:rPr>
              <w:t>h</w:t>
            </w:r>
            <w:r w:rsidRPr="00706273">
              <w:rPr>
                <w:rFonts w:cstheme="minorHAnsi"/>
                <w:sz w:val="21"/>
                <w:szCs w:val="21"/>
              </w:rPr>
              <w:t xml:space="preserve">owever sprawl development of the city, </w:t>
            </w:r>
            <w:r w:rsidR="0023044C">
              <w:rPr>
                <w:rFonts w:cstheme="minorHAnsi"/>
                <w:sz w:val="21"/>
                <w:szCs w:val="21"/>
              </w:rPr>
              <w:t xml:space="preserve">has made it </w:t>
            </w:r>
            <w:r w:rsidRPr="00706273">
              <w:rPr>
                <w:rFonts w:cstheme="minorHAnsi"/>
                <w:sz w:val="21"/>
                <w:szCs w:val="21"/>
              </w:rPr>
              <w:t>car-dependen</w:t>
            </w:r>
            <w:r w:rsidR="0023044C">
              <w:rPr>
                <w:rFonts w:cstheme="minorHAnsi"/>
                <w:sz w:val="21"/>
                <w:szCs w:val="21"/>
              </w:rPr>
              <w:t xml:space="preserve">t. </w:t>
            </w:r>
            <w:r w:rsidRPr="00706273">
              <w:rPr>
                <w:rFonts w:cstheme="minorHAnsi"/>
                <w:sz w:val="21"/>
                <w:szCs w:val="21"/>
              </w:rPr>
              <w:t>Therefore, householder</w:t>
            </w:r>
            <w:r w:rsidR="0023044C">
              <w:rPr>
                <w:rFonts w:cstheme="minorHAnsi"/>
                <w:sz w:val="21"/>
                <w:szCs w:val="21"/>
              </w:rPr>
              <w:t>s</w:t>
            </w:r>
            <w:r w:rsidRPr="00706273">
              <w:rPr>
                <w:rFonts w:cstheme="minorHAnsi"/>
                <w:sz w:val="21"/>
                <w:szCs w:val="21"/>
              </w:rPr>
              <w:t xml:space="preserve"> ha</w:t>
            </w:r>
            <w:r w:rsidR="00F81C49">
              <w:rPr>
                <w:rFonts w:cstheme="minorHAnsi"/>
                <w:sz w:val="21"/>
                <w:szCs w:val="21"/>
              </w:rPr>
              <w:t>ve</w:t>
            </w:r>
            <w:r w:rsidR="0023044C">
              <w:rPr>
                <w:rFonts w:cstheme="minorHAnsi"/>
                <w:sz w:val="21"/>
                <w:szCs w:val="21"/>
              </w:rPr>
              <w:t xml:space="preserve"> usually</w:t>
            </w:r>
            <w:r w:rsidRPr="00706273">
              <w:rPr>
                <w:rFonts w:cstheme="minorHAnsi"/>
                <w:sz w:val="21"/>
                <w:szCs w:val="21"/>
              </w:rPr>
              <w:t xml:space="preserve"> </w:t>
            </w:r>
            <w:r w:rsidR="0023044C">
              <w:rPr>
                <w:rFonts w:cstheme="minorHAnsi"/>
                <w:sz w:val="21"/>
                <w:szCs w:val="21"/>
              </w:rPr>
              <w:t xml:space="preserve">more than two </w:t>
            </w:r>
            <w:r w:rsidRPr="00706273">
              <w:rPr>
                <w:rFonts w:cstheme="minorHAnsi"/>
                <w:sz w:val="21"/>
                <w:szCs w:val="21"/>
              </w:rPr>
              <w:t xml:space="preserve">cars </w:t>
            </w:r>
            <w:r w:rsidR="00F81C49">
              <w:rPr>
                <w:rFonts w:cstheme="minorHAnsi"/>
                <w:sz w:val="21"/>
                <w:szCs w:val="21"/>
              </w:rPr>
              <w:t>o</w:t>
            </w:r>
            <w:r w:rsidRPr="00706273">
              <w:rPr>
                <w:rFonts w:cstheme="minorHAnsi"/>
                <w:sz w:val="21"/>
                <w:szCs w:val="21"/>
              </w:rPr>
              <w:t xml:space="preserve">n average. </w:t>
            </w:r>
          </w:p>
        </w:tc>
      </w:tr>
      <w:tr w:rsidR="00706273" w:rsidRPr="00706273" w14:paraId="4A8015FD" w14:textId="77777777" w:rsidTr="00706273">
        <w:tc>
          <w:tcPr>
            <w:tcW w:w="1402" w:type="dxa"/>
          </w:tcPr>
          <w:p w14:paraId="542CB3ED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 xml:space="preserve">Housing </w:t>
            </w:r>
          </w:p>
        </w:tc>
        <w:tc>
          <w:tcPr>
            <w:tcW w:w="629" w:type="dxa"/>
          </w:tcPr>
          <w:p w14:paraId="51FF5DE5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4" w:type="dxa"/>
          </w:tcPr>
          <w:p w14:paraId="4CC1E904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20" w:type="dxa"/>
          </w:tcPr>
          <w:p w14:paraId="46151B97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sym w:font="Wingdings" w:char="F0FC"/>
            </w:r>
          </w:p>
        </w:tc>
        <w:tc>
          <w:tcPr>
            <w:tcW w:w="630" w:type="dxa"/>
          </w:tcPr>
          <w:p w14:paraId="32D0413B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61" w:type="dxa"/>
          </w:tcPr>
          <w:p w14:paraId="7A6331F2" w14:textId="4A41E180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 xml:space="preserve">The city provides </w:t>
            </w:r>
            <w:r w:rsidR="00E4554A">
              <w:rPr>
                <w:rFonts w:cstheme="minorHAnsi"/>
                <w:sz w:val="21"/>
                <w:szCs w:val="21"/>
              </w:rPr>
              <w:t xml:space="preserve">different types of residential accommodations (i.e., apartment, condominium, villa, etc.), and </w:t>
            </w:r>
            <w:r w:rsidRPr="00706273">
              <w:rPr>
                <w:rFonts w:cstheme="minorHAnsi"/>
                <w:sz w:val="21"/>
                <w:szCs w:val="21"/>
              </w:rPr>
              <w:t>quality housing for all residen</w:t>
            </w:r>
            <w:r w:rsidR="00F81C49">
              <w:rPr>
                <w:rFonts w:cstheme="minorHAnsi"/>
                <w:sz w:val="21"/>
                <w:szCs w:val="21"/>
              </w:rPr>
              <w:t>ts</w:t>
            </w:r>
            <w:r w:rsidRPr="00706273">
              <w:rPr>
                <w:rFonts w:cstheme="minorHAnsi"/>
                <w:sz w:val="21"/>
                <w:szCs w:val="21"/>
              </w:rPr>
              <w:t xml:space="preserve">. </w:t>
            </w:r>
          </w:p>
        </w:tc>
      </w:tr>
      <w:tr w:rsidR="00706273" w:rsidRPr="00706273" w14:paraId="67B4BEDE" w14:textId="77777777" w:rsidTr="00706273">
        <w:tc>
          <w:tcPr>
            <w:tcW w:w="1402" w:type="dxa"/>
          </w:tcPr>
          <w:p w14:paraId="2ED8552A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>Stability and safety</w:t>
            </w:r>
          </w:p>
        </w:tc>
        <w:tc>
          <w:tcPr>
            <w:tcW w:w="629" w:type="dxa"/>
          </w:tcPr>
          <w:p w14:paraId="3C480652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4" w:type="dxa"/>
          </w:tcPr>
          <w:p w14:paraId="32275E5E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20" w:type="dxa"/>
          </w:tcPr>
          <w:p w14:paraId="2B5C092D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sym w:font="Wingdings" w:char="F0FC"/>
            </w:r>
          </w:p>
        </w:tc>
        <w:tc>
          <w:tcPr>
            <w:tcW w:w="630" w:type="dxa"/>
          </w:tcPr>
          <w:p w14:paraId="04D8D2B3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61" w:type="dxa"/>
          </w:tcPr>
          <w:p w14:paraId="0D17DE38" w14:textId="639B9302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>The city controls the safety issues</w:t>
            </w:r>
            <w:r w:rsidR="00E4554A">
              <w:rPr>
                <w:rFonts w:cstheme="minorHAnsi"/>
                <w:sz w:val="21"/>
                <w:szCs w:val="21"/>
              </w:rPr>
              <w:t xml:space="preserve"> </w:t>
            </w:r>
            <w:r w:rsidRPr="00706273">
              <w:rPr>
                <w:rFonts w:cstheme="minorHAnsi"/>
                <w:sz w:val="21"/>
                <w:szCs w:val="21"/>
              </w:rPr>
              <w:t>against any violent crime</w:t>
            </w:r>
            <w:r w:rsidR="00E4554A">
              <w:rPr>
                <w:rFonts w:cstheme="minorHAnsi"/>
                <w:sz w:val="21"/>
                <w:szCs w:val="21"/>
              </w:rPr>
              <w:t>s.</w:t>
            </w:r>
          </w:p>
        </w:tc>
      </w:tr>
      <w:tr w:rsidR="00706273" w:rsidRPr="00706273" w14:paraId="4ECBA2F6" w14:textId="77777777" w:rsidTr="00706273">
        <w:tc>
          <w:tcPr>
            <w:tcW w:w="1402" w:type="dxa"/>
          </w:tcPr>
          <w:p w14:paraId="1C0B3127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>Public Health</w:t>
            </w:r>
          </w:p>
        </w:tc>
        <w:tc>
          <w:tcPr>
            <w:tcW w:w="629" w:type="dxa"/>
          </w:tcPr>
          <w:p w14:paraId="74696B39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4" w:type="dxa"/>
          </w:tcPr>
          <w:p w14:paraId="0B43638B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20" w:type="dxa"/>
          </w:tcPr>
          <w:p w14:paraId="334E8C76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sym w:font="Wingdings" w:char="F0FC"/>
            </w:r>
          </w:p>
        </w:tc>
        <w:tc>
          <w:tcPr>
            <w:tcW w:w="630" w:type="dxa"/>
          </w:tcPr>
          <w:p w14:paraId="676F50D9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061" w:type="dxa"/>
          </w:tcPr>
          <w:p w14:paraId="347D87B3" w14:textId="5C74D7B2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 xml:space="preserve">The Georgia state provides plenty of insurance types and plans for </w:t>
            </w:r>
            <w:r w:rsidR="00E72E1C">
              <w:rPr>
                <w:rFonts w:cstheme="minorHAnsi"/>
                <w:sz w:val="21"/>
                <w:szCs w:val="21"/>
              </w:rPr>
              <w:t>all</w:t>
            </w:r>
            <w:r w:rsidRPr="00706273">
              <w:rPr>
                <w:rFonts w:cstheme="minorHAnsi"/>
                <w:sz w:val="21"/>
                <w:szCs w:val="21"/>
              </w:rPr>
              <w:t xml:space="preserve"> residen</w:t>
            </w:r>
            <w:r w:rsidR="00B72782">
              <w:rPr>
                <w:rFonts w:cstheme="minorHAnsi"/>
                <w:sz w:val="21"/>
                <w:szCs w:val="21"/>
              </w:rPr>
              <w:t>ts</w:t>
            </w:r>
            <w:r w:rsidR="00E72E1C">
              <w:rPr>
                <w:rFonts w:cstheme="minorHAnsi"/>
                <w:sz w:val="21"/>
                <w:szCs w:val="21"/>
              </w:rPr>
              <w:t xml:space="preserve">. </w:t>
            </w:r>
          </w:p>
        </w:tc>
      </w:tr>
      <w:tr w:rsidR="00706273" w:rsidRPr="00706273" w14:paraId="6DE20DC0" w14:textId="77777777" w:rsidTr="00706273">
        <w:tc>
          <w:tcPr>
            <w:tcW w:w="1402" w:type="dxa"/>
          </w:tcPr>
          <w:p w14:paraId="75379566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>Education</w:t>
            </w:r>
          </w:p>
        </w:tc>
        <w:tc>
          <w:tcPr>
            <w:tcW w:w="629" w:type="dxa"/>
          </w:tcPr>
          <w:p w14:paraId="706B68AE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4" w:type="dxa"/>
          </w:tcPr>
          <w:p w14:paraId="639BDA83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20" w:type="dxa"/>
          </w:tcPr>
          <w:p w14:paraId="6D1AC4CE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30" w:type="dxa"/>
          </w:tcPr>
          <w:p w14:paraId="36FCFE49" w14:textId="77777777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b/>
                <w:bCs/>
                <w:sz w:val="21"/>
                <w:szCs w:val="21"/>
              </w:rPr>
              <w:sym w:font="Wingdings" w:char="F0FC"/>
            </w:r>
          </w:p>
        </w:tc>
        <w:tc>
          <w:tcPr>
            <w:tcW w:w="5061" w:type="dxa"/>
          </w:tcPr>
          <w:p w14:paraId="22B3FC48" w14:textId="0983AC99" w:rsidR="00706273" w:rsidRPr="00706273" w:rsidRDefault="00706273" w:rsidP="00A444F3">
            <w:p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706273">
              <w:rPr>
                <w:rFonts w:cstheme="minorHAnsi"/>
                <w:sz w:val="21"/>
                <w:szCs w:val="21"/>
              </w:rPr>
              <w:t xml:space="preserve">Numbers of </w:t>
            </w:r>
            <w:r w:rsidR="00F81C49">
              <w:rPr>
                <w:rFonts w:cstheme="minorHAnsi"/>
                <w:sz w:val="21"/>
                <w:szCs w:val="21"/>
              </w:rPr>
              <w:t xml:space="preserve">the </w:t>
            </w:r>
            <w:r w:rsidRPr="00706273">
              <w:rPr>
                <w:rFonts w:cstheme="minorHAnsi"/>
                <w:sz w:val="21"/>
                <w:szCs w:val="21"/>
              </w:rPr>
              <w:t xml:space="preserve">high quality university </w:t>
            </w:r>
            <w:bookmarkStart w:id="0" w:name="_GoBack"/>
            <w:bookmarkEnd w:id="0"/>
            <w:r w:rsidRPr="00706273">
              <w:rPr>
                <w:rFonts w:cstheme="minorHAnsi"/>
                <w:sz w:val="21"/>
                <w:szCs w:val="21"/>
              </w:rPr>
              <w:t>are located in the city of Marietta; such as, Georgia Institute of Technology.</w:t>
            </w:r>
          </w:p>
        </w:tc>
      </w:tr>
    </w:tbl>
    <w:p w14:paraId="12F5E28E" w14:textId="77777777" w:rsidR="00706273" w:rsidRPr="00706273" w:rsidRDefault="00706273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0C922E34" w14:textId="5F03490C" w:rsidR="00B66BD4" w:rsidRPr="00706273" w:rsidRDefault="00B66BD4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1C162821" w14:textId="681FC86B" w:rsidR="00B66BD4" w:rsidRPr="00706273" w:rsidRDefault="00B66BD4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2658A4F0" w14:textId="31BC4C87" w:rsidR="008E5932" w:rsidRPr="00706273" w:rsidRDefault="008E5932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51E72966" w14:textId="4CDA1018" w:rsidR="00B66BD4" w:rsidRPr="00706273" w:rsidRDefault="008D3117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1"/>
          <w:szCs w:val="21"/>
        </w:rPr>
      </w:pPr>
      <w:r w:rsidRPr="00706273">
        <w:rPr>
          <w:rFonts w:cstheme="minorHAnsi"/>
          <w:noProof/>
          <w:sz w:val="21"/>
          <w:szCs w:val="21"/>
        </w:rPr>
        <w:drawing>
          <wp:inline distT="0" distB="0" distL="0" distR="0" wp14:anchorId="64A83C56" wp14:editId="341A1F39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4F37" w14:textId="32704928" w:rsidR="008D3117" w:rsidRPr="00706273" w:rsidRDefault="000B0E2D" w:rsidP="007062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Photo’s Location</w:t>
      </w:r>
      <w:r w:rsidRPr="00706273">
        <w:rPr>
          <w:rFonts w:cstheme="minorHAnsi"/>
          <w:sz w:val="21"/>
          <w:szCs w:val="21"/>
        </w:rPr>
        <w:t xml:space="preserve">: </w:t>
      </w:r>
      <w:r w:rsidR="00DB4897">
        <w:rPr>
          <w:rFonts w:cstheme="minorHAnsi"/>
          <w:sz w:val="21"/>
          <w:szCs w:val="21"/>
        </w:rPr>
        <w:t xml:space="preserve">Cobb Parkway at </w:t>
      </w:r>
      <w:r w:rsidRPr="00706273">
        <w:rPr>
          <w:rFonts w:cstheme="minorHAnsi"/>
          <w:sz w:val="21"/>
          <w:szCs w:val="21"/>
        </w:rPr>
        <w:t>Marietta, Georgia, United States of America</w:t>
      </w:r>
    </w:p>
    <w:p w14:paraId="31EC9A35" w14:textId="2947CA5E" w:rsidR="00B66BD4" w:rsidRPr="00706273" w:rsidRDefault="008D3117" w:rsidP="007062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1"/>
          <w:szCs w:val="21"/>
        </w:rPr>
      </w:pPr>
      <w:r w:rsidRPr="00706273">
        <w:rPr>
          <w:rFonts w:cstheme="minorHAnsi"/>
          <w:b/>
          <w:bCs/>
          <w:sz w:val="21"/>
          <w:szCs w:val="21"/>
        </w:rPr>
        <w:t>Source:</w:t>
      </w:r>
      <w:r w:rsidRPr="00706273">
        <w:rPr>
          <w:rFonts w:cstheme="minorHAnsi"/>
          <w:sz w:val="21"/>
          <w:szCs w:val="21"/>
        </w:rPr>
        <w:t xml:space="preserve"> Arezou Shafaghat</w:t>
      </w:r>
    </w:p>
    <w:p w14:paraId="4C42E9E5" w14:textId="3E13C3BE" w:rsidR="00B66BD4" w:rsidRPr="00706273" w:rsidRDefault="00B66BD4" w:rsidP="0070627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1"/>
          <w:szCs w:val="21"/>
        </w:rPr>
      </w:pPr>
    </w:p>
    <w:p w14:paraId="7161080D" w14:textId="47A187D8" w:rsidR="000B2102" w:rsidRPr="00706273" w:rsidRDefault="000B2102" w:rsidP="00AC280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1"/>
          <w:szCs w:val="21"/>
        </w:rPr>
      </w:pPr>
    </w:p>
    <w:sectPr w:rsidR="000B2102" w:rsidRPr="007062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D17E8"/>
    <w:multiLevelType w:val="hybridMultilevel"/>
    <w:tmpl w:val="A0767A76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1549A"/>
    <w:multiLevelType w:val="multilevel"/>
    <w:tmpl w:val="9D1E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BD7B93"/>
    <w:multiLevelType w:val="multilevel"/>
    <w:tmpl w:val="F546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6D2B5F"/>
    <w:multiLevelType w:val="hybridMultilevel"/>
    <w:tmpl w:val="4B0446C0"/>
    <w:lvl w:ilvl="0" w:tplc="A1D2A13E">
      <w:start w:val="1"/>
      <w:numFmt w:val="decimal"/>
      <w:lvlText w:val="%1-"/>
      <w:lvlJc w:val="left"/>
      <w:pPr>
        <w:ind w:left="720" w:hanging="360"/>
      </w:pPr>
      <w:rPr>
        <w:rFonts w:ascii="OpenSans-Regular" w:hAnsi="OpenSans-Regular" w:cs="OpenSans-Regular" w:hint="default"/>
        <w:color w:val="auto"/>
        <w:sz w:val="24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714ED"/>
    <w:multiLevelType w:val="multilevel"/>
    <w:tmpl w:val="17BE4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BD1C6A"/>
    <w:multiLevelType w:val="hybridMultilevel"/>
    <w:tmpl w:val="9266FA5E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C4E8C"/>
    <w:multiLevelType w:val="hybridMultilevel"/>
    <w:tmpl w:val="4448106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B59A9"/>
    <w:multiLevelType w:val="hybridMultilevel"/>
    <w:tmpl w:val="AB88FC08"/>
    <w:lvl w:ilvl="0" w:tplc="D4508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64BD3"/>
    <w:multiLevelType w:val="hybridMultilevel"/>
    <w:tmpl w:val="4448106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ztDQ3MDIzNjcyMzBW0lEKTi0uzszPAymwrAUAWWY7gCwAAAA="/>
  </w:docVars>
  <w:rsids>
    <w:rsidRoot w:val="005F4694"/>
    <w:rsid w:val="00027B6F"/>
    <w:rsid w:val="00052099"/>
    <w:rsid w:val="0008578B"/>
    <w:rsid w:val="000A19D1"/>
    <w:rsid w:val="000B0E2D"/>
    <w:rsid w:val="000B2102"/>
    <w:rsid w:val="000C2B9C"/>
    <w:rsid w:val="000C6643"/>
    <w:rsid w:val="001056DA"/>
    <w:rsid w:val="00110C55"/>
    <w:rsid w:val="0014558B"/>
    <w:rsid w:val="0015731E"/>
    <w:rsid w:val="001632C7"/>
    <w:rsid w:val="001A0D7B"/>
    <w:rsid w:val="001A114E"/>
    <w:rsid w:val="001A196C"/>
    <w:rsid w:val="00206DDF"/>
    <w:rsid w:val="00222D6D"/>
    <w:rsid w:val="00223DBF"/>
    <w:rsid w:val="0023044C"/>
    <w:rsid w:val="0025215A"/>
    <w:rsid w:val="0025331F"/>
    <w:rsid w:val="00261E3E"/>
    <w:rsid w:val="00272229"/>
    <w:rsid w:val="002903F6"/>
    <w:rsid w:val="00291E47"/>
    <w:rsid w:val="002960AC"/>
    <w:rsid w:val="002C7828"/>
    <w:rsid w:val="002F7D4E"/>
    <w:rsid w:val="0030394C"/>
    <w:rsid w:val="00317B50"/>
    <w:rsid w:val="0034701A"/>
    <w:rsid w:val="00350F45"/>
    <w:rsid w:val="00367EFF"/>
    <w:rsid w:val="00370D8F"/>
    <w:rsid w:val="003729E6"/>
    <w:rsid w:val="0038517C"/>
    <w:rsid w:val="00385455"/>
    <w:rsid w:val="00392B1F"/>
    <w:rsid w:val="003B4F1B"/>
    <w:rsid w:val="003D0CDC"/>
    <w:rsid w:val="003D6D7D"/>
    <w:rsid w:val="00410E72"/>
    <w:rsid w:val="0043612D"/>
    <w:rsid w:val="00440F2E"/>
    <w:rsid w:val="0045058A"/>
    <w:rsid w:val="00450BF3"/>
    <w:rsid w:val="004521C3"/>
    <w:rsid w:val="004A6309"/>
    <w:rsid w:val="004C1FEE"/>
    <w:rsid w:val="004D545B"/>
    <w:rsid w:val="004E5CA7"/>
    <w:rsid w:val="004F26B6"/>
    <w:rsid w:val="004F2FBC"/>
    <w:rsid w:val="004F3125"/>
    <w:rsid w:val="00530138"/>
    <w:rsid w:val="00537270"/>
    <w:rsid w:val="00562EBA"/>
    <w:rsid w:val="00581DDB"/>
    <w:rsid w:val="0058388C"/>
    <w:rsid w:val="005A1A65"/>
    <w:rsid w:val="005B0FC2"/>
    <w:rsid w:val="005B5D8E"/>
    <w:rsid w:val="005B5DBA"/>
    <w:rsid w:val="005E2CF5"/>
    <w:rsid w:val="005F4694"/>
    <w:rsid w:val="005F6C64"/>
    <w:rsid w:val="00607D20"/>
    <w:rsid w:val="0062717C"/>
    <w:rsid w:val="00662CCF"/>
    <w:rsid w:val="00672E2B"/>
    <w:rsid w:val="006E4872"/>
    <w:rsid w:val="00704D01"/>
    <w:rsid w:val="00706273"/>
    <w:rsid w:val="00721D0B"/>
    <w:rsid w:val="007224A4"/>
    <w:rsid w:val="00727D52"/>
    <w:rsid w:val="00743250"/>
    <w:rsid w:val="007A4AD1"/>
    <w:rsid w:val="007C39EA"/>
    <w:rsid w:val="007E7720"/>
    <w:rsid w:val="00803EDE"/>
    <w:rsid w:val="00813151"/>
    <w:rsid w:val="00814F16"/>
    <w:rsid w:val="00816301"/>
    <w:rsid w:val="00886E44"/>
    <w:rsid w:val="008C4BAA"/>
    <w:rsid w:val="008C55A2"/>
    <w:rsid w:val="008D3117"/>
    <w:rsid w:val="008D74E0"/>
    <w:rsid w:val="008E5932"/>
    <w:rsid w:val="009059B8"/>
    <w:rsid w:val="00924EF7"/>
    <w:rsid w:val="009B3F9A"/>
    <w:rsid w:val="009D06A1"/>
    <w:rsid w:val="009D5A8E"/>
    <w:rsid w:val="009E3B16"/>
    <w:rsid w:val="009F6702"/>
    <w:rsid w:val="00A04676"/>
    <w:rsid w:val="00A6744A"/>
    <w:rsid w:val="00A80E2F"/>
    <w:rsid w:val="00AC2800"/>
    <w:rsid w:val="00B51DFE"/>
    <w:rsid w:val="00B66BD4"/>
    <w:rsid w:val="00B70ECD"/>
    <w:rsid w:val="00B72782"/>
    <w:rsid w:val="00B756B2"/>
    <w:rsid w:val="00B77E06"/>
    <w:rsid w:val="00BC2F83"/>
    <w:rsid w:val="00C50AF1"/>
    <w:rsid w:val="00CB7E46"/>
    <w:rsid w:val="00CD3D37"/>
    <w:rsid w:val="00CE6753"/>
    <w:rsid w:val="00D04C1C"/>
    <w:rsid w:val="00D14B37"/>
    <w:rsid w:val="00D216F0"/>
    <w:rsid w:val="00D37571"/>
    <w:rsid w:val="00D55F6F"/>
    <w:rsid w:val="00D61D57"/>
    <w:rsid w:val="00D67CD2"/>
    <w:rsid w:val="00D7327E"/>
    <w:rsid w:val="00D83D86"/>
    <w:rsid w:val="00DB360A"/>
    <w:rsid w:val="00DB4897"/>
    <w:rsid w:val="00DF30D4"/>
    <w:rsid w:val="00E0211B"/>
    <w:rsid w:val="00E076CF"/>
    <w:rsid w:val="00E4554A"/>
    <w:rsid w:val="00E65A91"/>
    <w:rsid w:val="00E72E1C"/>
    <w:rsid w:val="00E76EAD"/>
    <w:rsid w:val="00EB04B1"/>
    <w:rsid w:val="00EB0864"/>
    <w:rsid w:val="00EB15E8"/>
    <w:rsid w:val="00EC3A17"/>
    <w:rsid w:val="00EF0B2B"/>
    <w:rsid w:val="00F02C00"/>
    <w:rsid w:val="00F30D70"/>
    <w:rsid w:val="00F412BE"/>
    <w:rsid w:val="00F4596C"/>
    <w:rsid w:val="00F533BE"/>
    <w:rsid w:val="00F546A7"/>
    <w:rsid w:val="00F81C49"/>
    <w:rsid w:val="00F8528D"/>
    <w:rsid w:val="00F975BC"/>
    <w:rsid w:val="00FB3C2D"/>
    <w:rsid w:val="00FB447D"/>
    <w:rsid w:val="00FD2697"/>
    <w:rsid w:val="00FE2C6D"/>
    <w:rsid w:val="00FE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F69BD"/>
  <w15:chartTrackingRefBased/>
  <w15:docId w15:val="{4A45A555-FDD2-42A0-8366-1D7F0C33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24E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rrent">
    <w:name w:val="current"/>
    <w:basedOn w:val="Normal"/>
    <w:rsid w:val="009E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ListParagraph">
    <w:name w:val="List Paragraph"/>
    <w:basedOn w:val="Normal"/>
    <w:uiPriority w:val="34"/>
    <w:qFormat/>
    <w:rsid w:val="001A196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F7D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24EF7"/>
    <w:rPr>
      <w:rFonts w:ascii="Times New Roman" w:eastAsia="Times New Roman" w:hAnsi="Times New Roman" w:cs="Times New Roman"/>
      <w:b/>
      <w:bCs/>
      <w:sz w:val="36"/>
      <w:szCs w:val="36"/>
      <w:lang w:eastAsia="en-MY"/>
    </w:rPr>
  </w:style>
  <w:style w:type="character" w:styleId="Strong">
    <w:name w:val="Strong"/>
    <w:basedOn w:val="DefaultParagraphFont"/>
    <w:uiPriority w:val="22"/>
    <w:qFormat/>
    <w:rsid w:val="00BC2F83"/>
    <w:rPr>
      <w:b/>
      <w:bCs/>
    </w:rPr>
  </w:style>
  <w:style w:type="table" w:styleId="TableGrid">
    <w:name w:val="Table Grid"/>
    <w:basedOn w:val="TableNormal"/>
    <w:uiPriority w:val="39"/>
    <w:rsid w:val="00B66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n.wikipedia.org/wiki/Z%C3%BCrich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Keyvanfar</dc:creator>
  <cp:keywords/>
  <dc:description/>
  <cp:lastModifiedBy>Ali Keyvanfar</cp:lastModifiedBy>
  <cp:revision>8</cp:revision>
  <dcterms:created xsi:type="dcterms:W3CDTF">2019-12-17T22:59:00Z</dcterms:created>
  <dcterms:modified xsi:type="dcterms:W3CDTF">2019-12-17T23:06:00Z</dcterms:modified>
</cp:coreProperties>
</file>